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5802">
      <w:pPr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设备技术参数</w:t>
      </w:r>
    </w:p>
    <w:tbl>
      <w:tblPr>
        <w:tblStyle w:val="4"/>
        <w:tblW w:w="10090" w:type="dxa"/>
        <w:tblInd w:w="-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230"/>
      </w:tblGrid>
      <w:tr w14:paraId="1080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2"/>
          </w:tcPr>
          <w:p w14:paraId="2A632D42">
            <w:pPr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人机共存消毒机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2A4E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01DC0982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0" w:type="dxa"/>
          </w:tcPr>
          <w:p w14:paraId="420919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1.适用体积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/>
                <w:sz w:val="28"/>
                <w:szCs w:val="28"/>
              </w:rPr>
              <w:t>m3</w:t>
            </w:r>
          </w:p>
          <w:p w14:paraId="334FCA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消毒方法：等离子体</w:t>
            </w:r>
          </w:p>
          <w:p w14:paraId="3D89E0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3.等离子体反应器使用寿命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30000</w:t>
            </w:r>
            <w:r>
              <w:rPr>
                <w:rFonts w:hint="eastAsia" w:ascii="宋体" w:hAnsi="宋体"/>
                <w:sz w:val="28"/>
                <w:szCs w:val="28"/>
              </w:rPr>
              <w:t>小时。</w:t>
            </w:r>
          </w:p>
          <w:p w14:paraId="119A4858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等离子体密度值大于</w:t>
            </w:r>
            <w:r>
              <w:rPr>
                <w:rFonts w:hint="eastAsia" w:eastAsia="新宋体"/>
                <w:sz w:val="28"/>
                <w:szCs w:val="28"/>
              </w:rPr>
              <w:t>5.</w:t>
            </w:r>
            <w:r>
              <w:rPr>
                <w:rFonts w:hint="eastAsia" w:eastAsia="新宋体"/>
                <w:sz w:val="28"/>
                <w:szCs w:val="28"/>
                <w:lang w:val="en-US" w:eastAsia="zh-CN"/>
              </w:rPr>
              <w:t>14</w:t>
            </w:r>
            <w:r>
              <w:rPr>
                <w:rFonts w:eastAsia="新宋体"/>
                <w:sz w:val="28"/>
                <w:szCs w:val="28"/>
              </w:rPr>
              <w:t>×10</w:t>
            </w:r>
            <w:r>
              <w:rPr>
                <w:rFonts w:eastAsia="新宋体"/>
                <w:sz w:val="28"/>
                <w:szCs w:val="28"/>
                <w:vertAlign w:val="superscript"/>
              </w:rPr>
              <w:t>1</w:t>
            </w:r>
            <w:r>
              <w:rPr>
                <w:rFonts w:hint="eastAsia" w:eastAsia="新宋体"/>
                <w:sz w:val="28"/>
                <w:szCs w:val="28"/>
                <w:vertAlign w:val="superscript"/>
              </w:rPr>
              <w:t>7</w:t>
            </w:r>
            <w:r>
              <w:rPr>
                <w:rFonts w:eastAsia="新宋体"/>
                <w:sz w:val="28"/>
                <w:szCs w:val="28"/>
              </w:rPr>
              <w:t>m</w:t>
            </w:r>
            <w:r>
              <w:rPr>
                <w:rFonts w:eastAsia="新宋体"/>
                <w:sz w:val="28"/>
                <w:szCs w:val="28"/>
                <w:vertAlign w:val="superscript"/>
              </w:rPr>
              <w:t>-3</w:t>
            </w:r>
          </w:p>
          <w:p w14:paraId="1C2F43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5.可在有人的情况下消毒，消毒时无味、无辐射、不腐蚀设备。</w:t>
            </w:r>
          </w:p>
          <w:p w14:paraId="29D924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6.循环风量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960</w:t>
            </w: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rFonts w:hint="eastAsia"/>
                <w:sz w:val="28"/>
                <w:szCs w:val="28"/>
                <w:vertAlign w:val="superscript"/>
              </w:rPr>
              <w:t>3</w:t>
            </w:r>
            <w:r>
              <w:rPr>
                <w:rFonts w:hint="eastAsia"/>
                <w:sz w:val="28"/>
                <w:szCs w:val="28"/>
              </w:rPr>
              <w:t>/h</w:t>
            </w:r>
          </w:p>
          <w:p w14:paraId="16C4D6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7.模拟实验白色葡萄球菌杀灭率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99.9%</w:t>
            </w:r>
          </w:p>
          <w:p w14:paraId="31E7DF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</w:t>
            </w:r>
            <w:r>
              <w:rPr>
                <w:rFonts w:hint="eastAsia"/>
                <w:sz w:val="28"/>
                <w:szCs w:val="28"/>
                <w:lang w:eastAsia="zh-CN"/>
              </w:rPr>
              <w:t>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131</w:t>
            </w: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rFonts w:hint="eastAsia"/>
                <w:sz w:val="28"/>
                <w:szCs w:val="28"/>
                <w:vertAlign w:val="superscript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密闭房间内空气中</w:t>
            </w:r>
            <w:r>
              <w:rPr>
                <w:rFonts w:hint="eastAsia"/>
                <w:sz w:val="28"/>
                <w:szCs w:val="28"/>
              </w:rPr>
              <w:t>自然菌消亡率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.24%</w:t>
            </w:r>
          </w:p>
          <w:p w14:paraId="787C6A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9.工作功率：在消毒净化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/>
                <w:sz w:val="28"/>
                <w:szCs w:val="28"/>
              </w:rPr>
              <w:t>0m³/h风量时等离子体发生器最大能耗≤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W/h</w:t>
            </w:r>
          </w:p>
          <w:p w14:paraId="73AF28F1">
            <w:pPr>
              <w:rPr>
                <w:sz w:val="28"/>
                <w:szCs w:val="28"/>
                <w:vertAlign w:val="superscript"/>
              </w:rPr>
            </w:pPr>
            <w:r>
              <w:rPr>
                <w:rFonts w:hint="eastAsia"/>
                <w:sz w:val="28"/>
                <w:szCs w:val="28"/>
              </w:rPr>
              <w:t>10.消毒时空气的臭氧量≤0.07mg/m</w:t>
            </w:r>
            <w:r>
              <w:rPr>
                <w:rFonts w:hint="eastAsia"/>
                <w:sz w:val="28"/>
                <w:szCs w:val="28"/>
                <w:vertAlign w:val="superscript"/>
              </w:rPr>
              <w:t>3</w:t>
            </w:r>
          </w:p>
          <w:p w14:paraId="20C1A1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11.等离子电压5-6KV</w:t>
            </w:r>
          </w:p>
          <w:p w14:paraId="3C9BD7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12. 负离子浓度：≥6×10</w:t>
            </w:r>
            <w:r>
              <w:rPr>
                <w:rFonts w:hint="eastAsia"/>
                <w:sz w:val="28"/>
                <w:szCs w:val="28"/>
                <w:vertAlign w:val="superscript"/>
              </w:rPr>
              <w:t>6</w:t>
            </w:r>
            <w:r>
              <w:rPr>
                <w:rFonts w:hint="eastAsia"/>
                <w:sz w:val="28"/>
                <w:szCs w:val="28"/>
              </w:rPr>
              <w:t>个/cm</w:t>
            </w:r>
            <w:r>
              <w:rPr>
                <w:rFonts w:hint="eastAsia"/>
                <w:sz w:val="28"/>
                <w:szCs w:val="28"/>
                <w:vertAlign w:val="superscript"/>
              </w:rPr>
              <w:t>3</w:t>
            </w:r>
          </w:p>
          <w:p w14:paraId="70946972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13.等</w:t>
            </w:r>
            <w:r>
              <w:rPr>
                <w:rFonts w:hint="eastAsia"/>
                <w:sz w:val="28"/>
                <w:szCs w:val="28"/>
              </w:rPr>
              <w:t>离子体反应器和风机出现故障时能自动报警提示并有自动关机功能</w:t>
            </w:r>
          </w:p>
          <w:p w14:paraId="1F4D3D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14.每天有三个工作时段，自动开、关机，并可随意设置，循环运行且掉电记忆。工作时间累计记忆功能。</w:t>
            </w:r>
          </w:p>
          <w:p w14:paraId="702DF290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15.超静音风机</w:t>
            </w:r>
          </w:p>
          <w:p w14:paraId="37AF908E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16.超远距离红外线遥控操作（</w:t>
            </w:r>
            <w:r>
              <w:rPr>
                <w:rFonts w:hint="eastAsia"/>
                <w:sz w:val="28"/>
                <w:szCs w:val="28"/>
              </w:rPr>
              <w:t>≥10M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 w14:paraId="7F3D66FD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17.噪音</w:t>
            </w:r>
            <w:r>
              <w:rPr>
                <w:rFonts w:hint="eastAsia"/>
                <w:sz w:val="28"/>
                <w:szCs w:val="28"/>
              </w:rPr>
              <w:t>≤55db(A)</w:t>
            </w:r>
          </w:p>
          <w:p w14:paraId="4AB1DC41">
            <w:r>
              <w:rPr>
                <w:rFonts w:hint="eastAsia"/>
                <w:sz w:val="28"/>
                <w:szCs w:val="28"/>
              </w:rPr>
              <w:t>18.电源~220V 50HZ</w:t>
            </w:r>
          </w:p>
        </w:tc>
      </w:tr>
      <w:tr w14:paraId="1084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2"/>
          </w:tcPr>
          <w:p w14:paraId="0133773C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多功能</w:t>
            </w:r>
            <w:r>
              <w:rPr>
                <w:rFonts w:hint="eastAsia"/>
                <w:sz w:val="28"/>
                <w:szCs w:val="28"/>
                <w:lang w:eastAsia="zh-CN"/>
              </w:rPr>
              <w:t>优</w:t>
            </w:r>
            <w:r>
              <w:rPr>
                <w:rFonts w:hint="eastAsia"/>
                <w:sz w:val="28"/>
                <w:szCs w:val="28"/>
              </w:rPr>
              <w:t>护车</w:t>
            </w:r>
          </w:p>
        </w:tc>
      </w:tr>
      <w:tr w14:paraId="61E6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093286E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0" w:type="dxa"/>
          </w:tcPr>
          <w:p w14:paraId="014EA2B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1.高强度ABS一体成形，模块化安装</w:t>
            </w:r>
          </w:p>
          <w:p w14:paraId="236CFDB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2.4层抽屉，可放置科室各类护理液、药品、耗材等</w:t>
            </w:r>
          </w:p>
          <w:p w14:paraId="20960B3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3.侧面带钥匙可锁所有抽屉.</w:t>
            </w:r>
          </w:p>
          <w:p w14:paraId="2A1C25A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4.配置单排器5个具盒，回收桶，垃圾桶，网篮</w:t>
            </w:r>
          </w:p>
          <w:p w14:paraId="496D03D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5.侧面伸缩式平面抽屉</w:t>
            </w:r>
          </w:p>
          <w:p w14:paraId="41E6CFD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6.双面把手</w:t>
            </w:r>
          </w:p>
        </w:tc>
      </w:tr>
      <w:tr w14:paraId="6A96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2"/>
          </w:tcPr>
          <w:p w14:paraId="0B88320A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平车</w:t>
            </w:r>
          </w:p>
        </w:tc>
      </w:tr>
      <w:tr w14:paraId="4EF8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17B3650C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0" w:type="dxa"/>
          </w:tcPr>
          <w:p w14:paraId="1123F9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1.高强度ABS一体成形，模块化安装</w:t>
            </w:r>
          </w:p>
          <w:p w14:paraId="0200DF5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2.尺寸大</w:t>
            </w:r>
            <w:r>
              <w:rPr>
                <w:rFonts w:hint="eastAsia"/>
                <w:sz w:val="28"/>
                <w:szCs w:val="28"/>
                <w:lang w:eastAsia="zh-CN"/>
              </w:rPr>
              <w:t>≥</w:t>
            </w:r>
            <w:r>
              <w:rPr>
                <w:rFonts w:hint="eastAsia"/>
                <w:sz w:val="28"/>
                <w:szCs w:val="28"/>
              </w:rPr>
              <w:t>870✕530✕830mm</w:t>
            </w:r>
          </w:p>
          <w:p w14:paraId="381C059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3.配置抽屉、回收桶、集水盘、污物桶</w:t>
            </w:r>
          </w:p>
          <w:p w14:paraId="0219FE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4.车轮带刹车</w:t>
            </w:r>
          </w:p>
          <w:p w14:paraId="393BFF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5.三面围栏和100mm把手</w:t>
            </w:r>
          </w:p>
        </w:tc>
      </w:tr>
      <w:tr w14:paraId="6042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2"/>
          </w:tcPr>
          <w:p w14:paraId="608833EB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病历</w:t>
            </w:r>
            <w:r>
              <w:rPr>
                <w:rFonts w:hint="eastAsia"/>
                <w:sz w:val="28"/>
                <w:szCs w:val="28"/>
              </w:rPr>
              <w:t>车</w:t>
            </w:r>
          </w:p>
        </w:tc>
      </w:tr>
      <w:tr w14:paraId="5D6F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26B2B919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0" w:type="dxa"/>
          </w:tcPr>
          <w:p w14:paraId="47C4769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1.高强度ABS一体成形，模块化安装</w:t>
            </w:r>
          </w:p>
          <w:p w14:paraId="0149605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2.大容量抽屉2个</w:t>
            </w:r>
          </w:p>
          <w:p w14:paraId="2AC39AE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3.数字标记设计方便存取</w:t>
            </w:r>
          </w:p>
          <w:p w14:paraId="6CD168B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4.安全带锁预防遗失</w:t>
            </w:r>
          </w:p>
          <w:p w14:paraId="580C9FE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5.万向静音豪华锁轮</w:t>
            </w:r>
          </w:p>
          <w:p w14:paraId="2A26249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6.可存放40个病例夹</w:t>
            </w:r>
          </w:p>
          <w:p w14:paraId="1F05A00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7.配置40个加厚蓝色病例夹</w:t>
            </w:r>
          </w:p>
        </w:tc>
      </w:tr>
    </w:tbl>
    <w:p w14:paraId="38C0D8D5">
      <w:pPr>
        <w:tabs>
          <w:tab w:val="left" w:pos="420"/>
        </w:tabs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18" w:right="1701" w:bottom="1418" w:left="1701" w:header="1134" w:footer="851" w:gutter="0"/>
      <w:pgBorders w:offsetFrom="page">
        <w:bottom w:val="single" w:color="FFFFFF" w:sz="4" w:space="24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3F47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12</w:t>
    </w:r>
    <w:r>
      <w:rPr>
        <w:rStyle w:val="6"/>
      </w:rPr>
      <w:fldChar w:fldCharType="end"/>
    </w:r>
  </w:p>
  <w:p w14:paraId="2F7C149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2124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62B05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68FA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C6A5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E20EE"/>
    <w:rsid w:val="001D4546"/>
    <w:rsid w:val="00237659"/>
    <w:rsid w:val="003E68BA"/>
    <w:rsid w:val="00451739"/>
    <w:rsid w:val="004E51F0"/>
    <w:rsid w:val="00501069"/>
    <w:rsid w:val="00503F60"/>
    <w:rsid w:val="00505543"/>
    <w:rsid w:val="005651EB"/>
    <w:rsid w:val="005B1527"/>
    <w:rsid w:val="005D0A01"/>
    <w:rsid w:val="005D1F19"/>
    <w:rsid w:val="005D211C"/>
    <w:rsid w:val="005D3FA4"/>
    <w:rsid w:val="005E2F5C"/>
    <w:rsid w:val="005E53C5"/>
    <w:rsid w:val="005F0E34"/>
    <w:rsid w:val="006313A6"/>
    <w:rsid w:val="00671F79"/>
    <w:rsid w:val="00696F60"/>
    <w:rsid w:val="007313AA"/>
    <w:rsid w:val="007753EE"/>
    <w:rsid w:val="0081300D"/>
    <w:rsid w:val="00831FC3"/>
    <w:rsid w:val="00906CE1"/>
    <w:rsid w:val="009B28D3"/>
    <w:rsid w:val="00A74334"/>
    <w:rsid w:val="00AC2381"/>
    <w:rsid w:val="00AE278A"/>
    <w:rsid w:val="00B00AC3"/>
    <w:rsid w:val="00BC19B5"/>
    <w:rsid w:val="00C1387E"/>
    <w:rsid w:val="00C83481"/>
    <w:rsid w:val="00CB5163"/>
    <w:rsid w:val="00D3635D"/>
    <w:rsid w:val="00D82A45"/>
    <w:rsid w:val="00DF3BB6"/>
    <w:rsid w:val="00E12F80"/>
    <w:rsid w:val="00E74480"/>
    <w:rsid w:val="00E975C5"/>
    <w:rsid w:val="00EE1002"/>
    <w:rsid w:val="00F76355"/>
    <w:rsid w:val="0D0008DD"/>
    <w:rsid w:val="0E5E20EE"/>
    <w:rsid w:val="10E109CB"/>
    <w:rsid w:val="11510C70"/>
    <w:rsid w:val="1C743BA5"/>
    <w:rsid w:val="28252A71"/>
    <w:rsid w:val="31AA4F70"/>
    <w:rsid w:val="33A11ABC"/>
    <w:rsid w:val="3D3B2FFA"/>
    <w:rsid w:val="48A23EB7"/>
    <w:rsid w:val="574C46AB"/>
    <w:rsid w:val="57BA7A9D"/>
    <w:rsid w:val="57F83EAF"/>
    <w:rsid w:val="5F926E62"/>
    <w:rsid w:val="62CB1698"/>
    <w:rsid w:val="63C81D2A"/>
    <w:rsid w:val="7DE13CBA"/>
    <w:rsid w:val="7EA85611"/>
    <w:rsid w:val="7F83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Theme="minorHAnsi" w:hAnsiTheme="minorHAnsi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680</Characters>
  <Lines>50</Lines>
  <Paragraphs>14</Paragraphs>
  <TotalTime>44</TotalTime>
  <ScaleCrop>false</ScaleCrop>
  <LinksUpToDate>false</LinksUpToDate>
  <CharactersWithSpaces>684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2017-03-03T09:46:00Z</dcterms:created>
  <dc:creator>Administrator</dc:creator>
  <cp:lastModifiedBy>TX1showmAn</cp:lastModifiedBy>
  <dcterms:modified xsi:type="dcterms:W3CDTF">2025-09-28T00:42:00Z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eyJoZGlkIjoiYzUxZGExNmM2YzUyNDJhZjFlODVhMGM1M2FhN2VmMjUiLCJ1c2VySWQiOiIyNzI1NDQ2NDgifQ==</vt:lpwstr>
  </property>
  <property fmtid="{D5CDD505-2E9C-101B-9397-08002B2CF9AE}" pid="4" name="ICV">
    <vt:lpwstr>C7AAC1B71A854B5594E2DEC18328AD45_13</vt:lpwstr>
  </property>
</Properties>
</file>